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835"/>
        <w:gridCol w:w="11021"/>
      </w:tblGrid>
      <w:tr w:rsidR="00EF337C" w:rsidRPr="0063017D" w:rsidTr="007F43DE">
        <w:trPr>
          <w:trHeight w:val="405"/>
        </w:trPr>
        <w:tc>
          <w:tcPr>
            <w:tcW w:w="14555" w:type="dxa"/>
            <w:gridSpan w:val="3"/>
            <w:shd w:val="clear" w:color="auto" w:fill="auto"/>
            <w:noWrap/>
            <w:vAlign w:val="center"/>
          </w:tcPr>
          <w:p w:rsidR="00EF337C" w:rsidRPr="001D6661" w:rsidRDefault="00EF337C" w:rsidP="00A26B33">
            <w:pPr>
              <w:jc w:val="center"/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ԱՅԼ ՊԱՅՄԱՆՆԵՐ</w:t>
            </w:r>
          </w:p>
        </w:tc>
      </w:tr>
      <w:tr w:rsidR="00EF337C" w:rsidRPr="00EF337C" w:rsidTr="004F0690">
        <w:trPr>
          <w:trHeight w:val="405"/>
        </w:trPr>
        <w:tc>
          <w:tcPr>
            <w:tcW w:w="14555" w:type="dxa"/>
            <w:gridSpan w:val="3"/>
            <w:shd w:val="clear" w:color="auto" w:fill="auto"/>
            <w:noWrap/>
            <w:vAlign w:val="center"/>
          </w:tcPr>
          <w:p w:rsidR="00EF337C" w:rsidRPr="00EF337C" w:rsidRDefault="00EF337C" w:rsidP="00EF337C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1D6661">
              <w:rPr>
                <w:rFonts w:ascii="GHEA Grapalat" w:hAnsi="GHEA Grapalat"/>
                <w:b/>
                <w:sz w:val="32"/>
                <w:szCs w:val="32"/>
                <w:lang w:val="pt-BR"/>
              </w:rPr>
              <w:t xml:space="preserve">Մատակարարումը պետք է կատարվի` պատվիրման օրվանից 3 (երեք) օրվա ընթացքում, բացառությամբ 1-ին մատակարարման, որը սահմանվում է </w:t>
            </w:r>
            <w:r w:rsidRPr="001D6661">
              <w:rPr>
                <w:rFonts w:ascii="GHEA Grapalat" w:hAnsi="GHEA Grapalat" w:cs="Sylfaen"/>
                <w:b/>
                <w:i/>
                <w:sz w:val="32"/>
                <w:szCs w:val="32"/>
                <w:lang w:val="pt-BR"/>
              </w:rPr>
              <w:t>2</w:t>
            </w:r>
            <w:r>
              <w:rPr>
                <w:rFonts w:ascii="GHEA Grapalat" w:hAnsi="GHEA Grapalat" w:cs="Sylfaen"/>
                <w:b/>
                <w:i/>
                <w:sz w:val="32"/>
                <w:szCs w:val="32"/>
                <w:lang w:val="hy-AM"/>
              </w:rPr>
              <w:t>1</w:t>
            </w:r>
            <w:r w:rsidRPr="001D6661">
              <w:rPr>
                <w:rFonts w:ascii="GHEA Grapalat" w:hAnsi="GHEA Grapalat" w:cs="Sylfaen"/>
                <w:b/>
                <w:i/>
                <w:sz w:val="32"/>
                <w:szCs w:val="32"/>
                <w:lang w:val="pt-BR"/>
              </w:rPr>
              <w:t xml:space="preserve"> օրացուցային օր, բացառությամբ այն դեպքի, երբ ընտրված մասնակիցը համաձայնում է ապրանքը մատակարարել ավելի կարճ ժամկետում</w:t>
            </w:r>
            <w:r>
              <w:rPr>
                <w:rFonts w:ascii="GHEA Grapalat" w:hAnsi="GHEA Grapalat" w:cs="Sylfaen"/>
                <w:b/>
                <w:i/>
                <w:sz w:val="32"/>
                <w:szCs w:val="32"/>
                <w:lang w:val="hy-AM"/>
              </w:rPr>
              <w:t>,</w:t>
            </w:r>
            <w:r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EF337C">
              <w:rPr>
                <w:rFonts w:ascii="GHEA Grapalat" w:hAnsi="GHEA Grapalat"/>
                <w:b/>
                <w:bCs/>
                <w:iCs/>
                <w:sz w:val="32"/>
                <w:szCs w:val="32"/>
                <w:lang w:val="hy-AM"/>
              </w:rPr>
              <w:t xml:space="preserve">հետագայում  </w:t>
            </w:r>
            <w:r w:rsidRPr="00EF337C">
              <w:rPr>
                <w:rFonts w:ascii="GHEA Grapalat" w:hAnsi="GHEA Grapalat"/>
                <w:b/>
                <w:bCs/>
                <w:iCs/>
                <w:sz w:val="32"/>
                <w:szCs w:val="32"/>
              </w:rPr>
              <w:t>մինչև 01.08.2026թ.</w:t>
            </w:r>
          </w:p>
          <w:p w:rsidR="00EF337C" w:rsidRPr="008648FA" w:rsidRDefault="00EF337C" w:rsidP="00B6643D">
            <w:pPr>
              <w:jc w:val="both"/>
              <w:rPr>
                <w:rFonts w:ascii="GHEA Grapalat" w:hAnsi="GHEA Grapalat" w:cs="Sylfaen"/>
                <w:b/>
                <w:i/>
                <w:sz w:val="32"/>
                <w:szCs w:val="32"/>
                <w:lang w:val="pt-BR"/>
              </w:rPr>
            </w:pPr>
            <w:r w:rsidRPr="008648FA">
              <w:rPr>
                <w:rFonts w:ascii="GHEA Grapalat" w:hAnsi="GHEA Grapalat"/>
                <w:b/>
                <w:bCs/>
                <w:iCs/>
                <w:sz w:val="32"/>
                <w:szCs w:val="32"/>
                <w:lang w:val="hy-AM"/>
              </w:rPr>
              <w:t>Ապրանքի տեղափոխումը, բեռնաթափումը՝  մատակարարի կողմից:</w:t>
            </w:r>
            <w:r w:rsidRPr="008648FA">
              <w:rPr>
                <w:rFonts w:ascii="GHEA Grapalat" w:hAnsi="GHEA Grapalat"/>
                <w:b/>
                <w:sz w:val="32"/>
                <w:szCs w:val="32"/>
                <w:lang w:val="hy-AM"/>
              </w:rPr>
              <w:t xml:space="preserve"> </w:t>
            </w:r>
            <w:r w:rsidRPr="008648FA">
              <w:rPr>
                <w:rFonts w:ascii="GHEA Grapalat" w:hAnsi="GHEA Grapalat" w:cs="Calibri"/>
                <w:b/>
                <w:sz w:val="32"/>
                <w:szCs w:val="32"/>
                <w:lang w:val="hy-AM"/>
              </w:rPr>
              <w:t xml:space="preserve"> </w:t>
            </w:r>
          </w:p>
          <w:p w:rsidR="00EF337C" w:rsidRPr="001D6661" w:rsidRDefault="00EF337C" w:rsidP="00EF337C">
            <w:pPr>
              <w:rPr>
                <w:rFonts w:ascii="GHEA Grapalat" w:hAnsi="GHEA Grapalat"/>
                <w:b/>
                <w:sz w:val="32"/>
                <w:szCs w:val="32"/>
                <w:lang w:val="pt-BR"/>
              </w:rPr>
            </w:pPr>
          </w:p>
        </w:tc>
      </w:tr>
      <w:tr w:rsidR="00EF337C" w:rsidRPr="0063017D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F337C" w:rsidRPr="00EF337C" w:rsidRDefault="00EF337C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hy-AM"/>
              </w:rPr>
            </w:pPr>
            <w:r>
              <w:rPr>
                <w:rFonts w:ascii="GHEA Grapalat" w:hAnsi="GHEA Grapalat" w:cs="Arial"/>
                <w:b/>
                <w:sz w:val="32"/>
                <w:szCs w:val="32"/>
                <w:lang w:val="hy-AM"/>
              </w:rPr>
              <w:t>ՀՀ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337C" w:rsidRPr="001D6661" w:rsidRDefault="00EF337C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32"/>
                <w:szCs w:val="32"/>
              </w:rPr>
              <w:t>Անվանումը</w:t>
            </w:r>
          </w:p>
        </w:tc>
        <w:tc>
          <w:tcPr>
            <w:tcW w:w="11021" w:type="dxa"/>
          </w:tcPr>
          <w:p w:rsidR="00EF337C" w:rsidRPr="001D6661" w:rsidRDefault="00EF337C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  <w:t>Տեխ</w:t>
            </w:r>
            <w:r>
              <w:rPr>
                <w:rFonts w:ascii="GHEA Grapalat" w:hAnsi="GHEA Grapalat" w:cs="Arial"/>
                <w:b/>
                <w:sz w:val="32"/>
                <w:szCs w:val="32"/>
                <w:lang w:val="hy-AM"/>
              </w:rPr>
              <w:t xml:space="preserve">նիկական </w:t>
            </w:r>
            <w:r w:rsidRPr="001D6661"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  <w:t>բնութագիր</w:t>
            </w:r>
          </w:p>
        </w:tc>
      </w:tr>
      <w:tr w:rsidR="00EC1875" w:rsidRPr="00EF337C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565722" w:rsidRDefault="00EC1875" w:rsidP="00EC1875">
            <w:pPr>
              <w:spacing w:after="0" w:line="240" w:lineRule="auto"/>
              <w:ind w:left="-539" w:firstLine="539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 w:rsidRPr="00565722">
              <w:rPr>
                <w:rFonts w:eastAsia="Times New Roman" w:cs="Arial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565722" w:rsidRDefault="00EC1875" w:rsidP="00EC187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9A2A9C">
              <w:rPr>
                <w:rFonts w:ascii="Arial" w:hAnsi="Arial" w:cs="Arial"/>
                <w:b/>
                <w:sz w:val="20"/>
                <w:szCs w:val="20"/>
              </w:rPr>
              <w:t>լվացող</w:t>
            </w:r>
            <w:r w:rsidRPr="009A2A9C">
              <w:rPr>
                <w:rFonts w:ascii="Arial LatArm" w:hAnsi="Arial LatArm" w:cs="Arial"/>
                <w:b/>
                <w:sz w:val="20"/>
                <w:szCs w:val="20"/>
              </w:rPr>
              <w:t xml:space="preserve"> </w:t>
            </w:r>
            <w:r w:rsidRPr="009A2A9C">
              <w:rPr>
                <w:rFonts w:ascii="Arial" w:hAnsi="Arial" w:cs="Arial"/>
                <w:b/>
                <w:sz w:val="20"/>
                <w:szCs w:val="20"/>
              </w:rPr>
              <w:t>նյութեր</w:t>
            </w:r>
            <w:r w:rsidRPr="009A2A9C">
              <w:rPr>
                <w:rFonts w:ascii="Arial LatArm" w:hAnsi="Arial LatArm" w:cs="Arial"/>
                <w:b/>
                <w:sz w:val="20"/>
                <w:szCs w:val="20"/>
              </w:rPr>
              <w:t>/</w:t>
            </w:r>
            <w:r w:rsidRPr="009A2A9C">
              <w:rPr>
                <w:rFonts w:ascii="Arial" w:hAnsi="Arial" w:cs="Arial"/>
                <w:b/>
                <w:sz w:val="20"/>
                <w:szCs w:val="20"/>
              </w:rPr>
              <w:t>ժավելի</w:t>
            </w:r>
            <w:r w:rsidRPr="009A2A9C">
              <w:rPr>
                <w:rFonts w:ascii="Arial LatArm" w:hAnsi="Arial LatArm" w:cs="Arial"/>
                <w:b/>
                <w:sz w:val="20"/>
                <w:szCs w:val="20"/>
              </w:rPr>
              <w:t xml:space="preserve"> </w:t>
            </w:r>
            <w:r w:rsidRPr="009A2A9C">
              <w:rPr>
                <w:rFonts w:ascii="Arial" w:hAnsi="Arial" w:cs="Arial"/>
                <w:b/>
                <w:sz w:val="20"/>
                <w:szCs w:val="20"/>
              </w:rPr>
              <w:t>սպիրտ</w:t>
            </w:r>
            <w:r w:rsidRPr="00565722">
              <w:rPr>
                <w:rFonts w:ascii="Arial LatArm" w:hAnsi="Arial LatArm" w:cs="Arial"/>
                <w:sz w:val="18"/>
                <w:szCs w:val="18"/>
              </w:rPr>
              <w:t>/</w:t>
            </w:r>
          </w:p>
        </w:tc>
        <w:tc>
          <w:tcPr>
            <w:tcW w:w="11021" w:type="dxa"/>
          </w:tcPr>
          <w:p w:rsidR="00EC1875" w:rsidRPr="00565722" w:rsidRDefault="00565722" w:rsidP="00EC187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657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Լվացող միջոց</w:t>
            </w:r>
            <w:r w:rsidRPr="005657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65722">
              <w:rPr>
                <w:rFonts w:ascii="GHEA Grapalat" w:hAnsi="GHEA Grapalat" w:cs="Arial"/>
                <w:b/>
                <w:sz w:val="20"/>
                <w:szCs w:val="20"/>
              </w:rPr>
              <w:t>/ժավելի սպիրտ/</w:t>
            </w:r>
            <w:r w:rsidRPr="005657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՝սպիտակեցնող և ախտահանիչ հատկություններով հեղուկ, մակերևութային ակտիվ նյութեր 3,5% նատրիում հիպոքլորիդի պարունակությամբ, ակտիվ քլորի պարունակությունը՝ 90-150կգ/մ3, 5լ-ոց ոչ թափանցիկ տարայով, գործարանային փաթեթավորմամբ: Մատակարարման պահին պիտանելիության մնացորդային ժամկետը  50%-ից ոչ պակաս: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</w:t>
            </w:r>
          </w:p>
        </w:tc>
      </w:tr>
      <w:tr w:rsidR="00EC1875" w:rsidRPr="0063017D" w:rsidTr="00E40C61">
        <w:trPr>
          <w:trHeight w:val="71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հեղուկ օճառ</w:t>
            </w:r>
          </w:p>
        </w:tc>
        <w:tc>
          <w:tcPr>
            <w:tcW w:w="11021" w:type="dxa"/>
          </w:tcPr>
          <w:p w:rsidR="00EC1875" w:rsidRPr="002D1F6C" w:rsidRDefault="002D1F6C" w:rsidP="00EC187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2D1F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Օճառ հեղուկ, նախատեսված ձեռքերը լվանալու համար (կիտրոնի, խնձորի կամ ելակի բուրմունքով), չափածրարված 5լ-ոց տարաներով, խիտ, թանձր (հեղուկ օճառամանի մեջ լցնելու համար) Մակերևութաակտիվ նյութերից և տարբեր կենսաբանական ակտիվ նյութերի լուսամզվածքներից պատրաստված օճառ, հոտավետ, ջրածնային իոնների խտությունը՝ 7-10 pH, ջրում չլուծվող խառնուկների պարունակությունը ոչ ավել՝ 15 % -ից, չօճառացվող օրգանական նյութերի և ճարպերի պարունակությունը ոչ ավել 0,5%-ից,, փրփրագոյացնող հատկությունը՝ ոչ պակաս 300 սմ3-ից։</w:t>
            </w:r>
          </w:p>
        </w:tc>
      </w:tr>
      <w:tr w:rsidR="00EC1875" w:rsidRPr="0063017D" w:rsidTr="00E40C61">
        <w:trPr>
          <w:trHeight w:val="705"/>
        </w:trPr>
        <w:tc>
          <w:tcPr>
            <w:tcW w:w="699" w:type="dxa"/>
            <w:shd w:val="clear" w:color="auto" w:fill="auto"/>
            <w:vAlign w:val="center"/>
          </w:tcPr>
          <w:p w:rsidR="00EC1875" w:rsidRPr="002D1F6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</w:pPr>
            <w:r w:rsidRPr="002D1F6C"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ապակի մաքրելու միջոց</w:t>
            </w:r>
          </w:p>
        </w:tc>
        <w:tc>
          <w:tcPr>
            <w:tcW w:w="11021" w:type="dxa"/>
          </w:tcPr>
          <w:p w:rsidR="00EC1875" w:rsidRPr="002D1F6C" w:rsidRDefault="002D1F6C" w:rsidP="00EC187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2D1F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Ապակի մաքրելու հեղուկ հեղուկացրիչով 500մլ Ապակի մաքրող միջոցը նախատեսված է բոլոր տեսակի ապակիների և հայելիների պրոֆեսիոնալ մաքրման համար:Արագ և արդյունավետ կերպով հեռացնում է ցանկացած տեսակի աղտոտվածություն՝ չթողնելով հետքեր:</w:t>
            </w:r>
          </w:p>
        </w:tc>
      </w:tr>
      <w:tr w:rsidR="00EC1875" w:rsidRPr="00BD1C64" w:rsidTr="00E40C61">
        <w:trPr>
          <w:trHeight w:val="52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2D1F6C" w:rsidRDefault="009A2A9C" w:rsidP="009A2A9C">
            <w:pPr>
              <w:jc w:val="center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Կահույքի փայլեցնող միջոց</w:t>
            </w:r>
            <w:r w:rsidR="00EC1875" w:rsidRPr="002D1F6C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021" w:type="dxa"/>
          </w:tcPr>
          <w:p w:rsidR="00EC1875" w:rsidRPr="002D1F6C" w:rsidRDefault="002D1F6C" w:rsidP="00EC187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 w:rsidRPr="002D1F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Փայլեցնող միջոց փայտյա կահույքի համար. աերոզոլային փաթեթվածքով, առնվազն 300մլ տարաներով Կիրառվում  է փոշին հեռացնելու, կահույքը պաշտպանելու և փայլեցնելու համար: Նախատեսված է տարատեսակ կահույքի` ներառյալ փայտյա, պլաստմասե, ապակյա, մարմարե, կերամիկական և էմալապատ մակերևույթների համար:</w:t>
            </w:r>
          </w:p>
        </w:tc>
      </w:tr>
      <w:tr w:rsidR="00EC1875" w:rsidRPr="0063017D" w:rsidTr="00E40C61">
        <w:trPr>
          <w:trHeight w:val="699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հատակի լվացման լաթ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rPr>
                <w:rFonts w:ascii="Arial" w:hAnsi="Arial" w:cs="Arial"/>
                <w:sz w:val="20"/>
                <w:szCs w:val="20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Հատակի  լաթեր առնվազն 50x80սմ բազմակի  օգտագործման համար, անցքով ,հակաբակտերիալ  և հակաալերգիկ,էկոլոգիապես մաքուր է, օժտված է մեծ քանակի հեղուկ կլանելու հատկությամբ,հեշտ լվացվում է և արագ չորանում,լվացվում է մեքենայով և ձեռքով առանց քլոր պարունակող միջոցների.չի պարունակում ֆորմալդեհիդներ,միկրոֆիբրեր 100%,պոլիեստեր 80%,պոլիամիդ 20%: /միկրոֆիբրա/</w:t>
            </w:r>
          </w:p>
        </w:tc>
      </w:tr>
      <w:tr w:rsidR="00EC1875" w:rsidRPr="0063017D" w:rsidTr="00E40C61">
        <w:trPr>
          <w:trHeight w:val="63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BD1C64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հատակի լվացման լաթ</w:t>
            </w:r>
          </w:p>
        </w:tc>
        <w:tc>
          <w:tcPr>
            <w:tcW w:w="11021" w:type="dxa"/>
          </w:tcPr>
          <w:p w:rsidR="00EC1875" w:rsidRPr="00BD1C64" w:rsidRDefault="00BD1C64" w:rsidP="00BD1C64">
            <w:pPr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</w:pP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Հատակի  լաթեր առնվազն</w:t>
            </w: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95x48</w:t>
            </w: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սմ բազմակի  օգտագործման համար, հակաբակտերիալ  և հակաալերգիկ,էկոլոգիապես մաքուր է, օժտված է մեծ քանակի հեղուկ կլանելու հատկությամբ,հեշտ լվացվում է և արագ չորանում,լվացվում է մեքենայով և ձեռքով առանց քլոր պարունակող միջոցների.չի պարունակում ֆորմալդեհիդներ,</w:t>
            </w: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միկրոֆիբրա</w:t>
            </w: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: </w:t>
            </w:r>
          </w:p>
        </w:tc>
      </w:tr>
      <w:tr w:rsidR="00EC1875" w:rsidRPr="0063017D" w:rsidTr="00E40C61">
        <w:trPr>
          <w:trHeight w:val="58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ավել սովորական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 սենյակի հատակը մաքրելու համար, բնական,  քաշը չոր վիճակում (350-500) գրամ, երկարությունը (85-90) սմ, ավլող մասի լայնքը (30-35) սմ:</w:t>
            </w:r>
          </w:p>
        </w:tc>
      </w:tr>
      <w:tr w:rsidR="00EC1875" w:rsidRPr="00BD1C64" w:rsidTr="00E40C61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E40C61" w:rsidRDefault="00E40C61" w:rsidP="00EC1875">
            <w:pPr>
              <w:jc w:val="center"/>
              <w:rPr>
                <w:rFonts w:ascii="Arial LatArm" w:hAnsi="Arial LatArm" w:cs="Arial"/>
                <w:color w:val="FF0000"/>
                <w:sz w:val="20"/>
                <w:szCs w:val="20"/>
                <w:lang w:val="hy-AM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լվացքի փոշի ձեռքով լվանալու համար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Լ</w:t>
            </w: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վացքի փոշի ձեռքով լվանալու համար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:</w:t>
            </w: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 Լվացքի փոշի՝սպիտակ, բաց դեղնավուն կամ գունավորած հատիկավոր փոշի` նախատեսված ձեռքով լվացքի համար: Փոշու զանգվածային մասը ոչ ավել 5 %, pH-ը` 7,5-11,5Անվտանգությունը,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 400-450 գրամանոց, չափածրարված ստվարաթղթե տուփերով;</w:t>
            </w:r>
          </w:p>
        </w:tc>
      </w:tr>
      <w:tr w:rsidR="00EC1875" w:rsidRPr="0063017D" w:rsidTr="00E40C61">
        <w:trPr>
          <w:trHeight w:val="560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A35F56" w:rsidRDefault="00EC1875" w:rsidP="00EC1875">
            <w:pPr>
              <w:jc w:val="center"/>
              <w:rPr>
                <w:rFonts w:ascii="GHEA Grapalat" w:hAnsi="GHEA Grapalat" w:cs="Arial"/>
                <w:b/>
                <w:color w:val="FF0000"/>
                <w:sz w:val="20"/>
                <w:szCs w:val="20"/>
              </w:rPr>
            </w:pPr>
            <w:r w:rsidRPr="00A35F56">
              <w:rPr>
                <w:rFonts w:ascii="GHEA Grapalat" w:hAnsi="GHEA Grapalat" w:cs="Arial"/>
                <w:b/>
                <w:sz w:val="20"/>
                <w:szCs w:val="20"/>
              </w:rPr>
              <w:t>մաքրող նյութ /ռախշա /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rPr>
                <w:rFonts w:ascii="GHEA Grapalat" w:hAnsi="GHEA Grapalat"/>
                <w:bCs/>
                <w:iCs/>
                <w:color w:val="FF0000"/>
                <w:sz w:val="20"/>
                <w:szCs w:val="20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Մաքրող նյութեր՝մաքրող միջոցը արդյունավետորեն դիմակայում է ամենադժվար անցանելի կեղտին՝ առանց մակերեսը վնասելու կամ դրա վրա քերծվածքներ թողնելու,քաշը՝ 500գ, բաղադրությունը ՝սիլիցիումի փոշի,լվացքի փոշի,նատրիումի կարբոնատ, տրիկորիզոցիանուրաթթու 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</w:t>
            </w:r>
          </w:p>
        </w:tc>
      </w:tr>
      <w:tr w:rsidR="00EC1875" w:rsidRPr="00CD61C8" w:rsidTr="00E40C61">
        <w:trPr>
          <w:trHeight w:val="40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A35F56" w:rsidRDefault="00EC1875" w:rsidP="00EC1875">
            <w:pPr>
              <w:jc w:val="center"/>
              <w:rPr>
                <w:rFonts w:ascii="GHEA Grapalat" w:hAnsi="GHEA Grapalat" w:cs="Arial"/>
                <w:b/>
                <w:color w:val="FF0000"/>
                <w:sz w:val="20"/>
                <w:szCs w:val="20"/>
              </w:rPr>
            </w:pPr>
            <w:r w:rsidRPr="00A35F56">
              <w:rPr>
                <w:rFonts w:ascii="GHEA Grapalat" w:hAnsi="GHEA Grapalat" w:cs="Arial"/>
                <w:b/>
                <w:sz w:val="20"/>
                <w:szCs w:val="20"/>
              </w:rPr>
              <w:t>հատակ մաքրող ձող փայտից</w:t>
            </w:r>
          </w:p>
        </w:tc>
        <w:tc>
          <w:tcPr>
            <w:tcW w:w="11021" w:type="dxa"/>
          </w:tcPr>
          <w:p w:rsidR="00A35F56" w:rsidRPr="00A35F56" w:rsidRDefault="00A35F56" w:rsidP="00A35F5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A35F56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հատակ մաքրելու ձող,  փայտյա հասարակ  բարձրությունը 130սմ  հատակին հենման հատվածը ոչ պակաս 25-30 սմ լայնությմաբ</w:t>
            </w:r>
          </w:p>
          <w:p w:rsidR="00EC1875" w:rsidRPr="00A35F56" w:rsidRDefault="00EC1875" w:rsidP="00EC187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5B9BD5" w:themeColor="accent1"/>
                <w:sz w:val="18"/>
                <w:szCs w:val="18"/>
                <w:lang w:val="hy-AM" w:eastAsia="ru-RU"/>
              </w:rPr>
            </w:pPr>
          </w:p>
        </w:tc>
      </w:tr>
      <w:tr w:rsidR="00EC1875" w:rsidRPr="00F9502D" w:rsidTr="00E40C61">
        <w:trPr>
          <w:trHeight w:val="573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BD1C64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փայլեցնող քսուկ լամինատի</w:t>
            </w:r>
          </w:p>
        </w:tc>
        <w:tc>
          <w:tcPr>
            <w:tcW w:w="11021" w:type="dxa"/>
          </w:tcPr>
          <w:p w:rsidR="00EC1875" w:rsidRPr="00BD1C64" w:rsidRDefault="00037716" w:rsidP="00EC1875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ru-RU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փայլեցնող քսուկ լամինատի</w:t>
            </w:r>
            <w:r w:rsidRPr="00BD1C64">
              <w:rPr>
                <w:rFonts w:eastAsia="Times New Roman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Ուռչելու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դեմ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պաշտպանություն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չափազանց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թաց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մաքրելու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>,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հեղուկներ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թափվելու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կամ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չափազանց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խոնավ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կոշիկներով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քայլելու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դեպքում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>.չպետք է ձևավորի շերտեր,մաքրում է առանց հետքերի,կիրառելի է լամինատե,խցանե հատակների համար,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բաղադրությունը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     &lt;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5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%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ոչ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իոնային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lastRenderedPageBreak/>
              <w:t>սուրֆակտանտներ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>,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բույրեր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ֆենօքսիէթանոլ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բենզիզոթիազոլինոն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>: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Պիտանելիության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ժամկետը՝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3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տարի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արտադրության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ամսաթվից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EC1875" w:rsidRPr="0063017D" w:rsidTr="00E40C61">
        <w:trPr>
          <w:trHeight w:val="405"/>
        </w:trPr>
        <w:tc>
          <w:tcPr>
            <w:tcW w:w="699" w:type="dxa"/>
            <w:shd w:val="clear" w:color="auto" w:fill="auto"/>
          </w:tcPr>
          <w:p w:rsidR="00EC1875" w:rsidRPr="00EF337C" w:rsidRDefault="00A35F56" w:rsidP="00EC18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lastRenderedPageBreak/>
              <w:t xml:space="preserve"> </w:t>
            </w:r>
            <w:r w:rsidR="00EC1875">
              <w:rPr>
                <w:rFonts w:eastAsia="Times New Roman" w:cs="Arial"/>
                <w:sz w:val="20"/>
                <w:szCs w:val="20"/>
                <w:lang w:val="hy-AM" w:eastAsia="ru-RU"/>
              </w:rPr>
              <w:t xml:space="preserve"> 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A35F56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A35F56">
              <w:rPr>
                <w:rFonts w:ascii="GHEA Grapalat" w:hAnsi="GHEA Grapalat" w:cs="Arial"/>
                <w:b/>
                <w:sz w:val="20"/>
                <w:szCs w:val="20"/>
              </w:rPr>
              <w:t>ապակի մաքրելու լաթ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Ապակի մաքրելու շոր առնվազն` 40սմx40սմ, 50 % բամբակ և 50 % սինթետիկա համամասնությամբ /միկրոֆիբրա/</w:t>
            </w:r>
          </w:p>
        </w:tc>
      </w:tr>
      <w:tr w:rsidR="00EC1875" w:rsidRPr="00BD1C64" w:rsidTr="00D819BE">
        <w:trPr>
          <w:trHeight w:val="1731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3125AB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3125AB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լվացող նյութեր/</w:t>
            </w:r>
            <w:r w:rsidR="00D819BE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սպաս</w:t>
            </w:r>
            <w:r w:rsidR="00D819BE" w:rsidRPr="00D819BE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ք</w:t>
            </w:r>
            <w:r w:rsidRPr="003125AB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լվանալու հեղուկ/</w:t>
            </w:r>
          </w:p>
        </w:tc>
        <w:tc>
          <w:tcPr>
            <w:tcW w:w="11021" w:type="dxa"/>
          </w:tcPr>
          <w:p w:rsidR="00EC1875" w:rsidRPr="00D819BE" w:rsidRDefault="00D819BE" w:rsidP="00D819BE">
            <w:pP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Օ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գտագործվա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ծ հոտավորիչի հոտով, գույնը՝ ըստ լվացող միջոցների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 գույնի որոշման սանդղակի, ջրածնային ցուցիչը 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{pH}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` 9-10.5. մակերեույթակտիվ նյութի 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զ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անգվածային մասը՝ ոչ պակաս 18%, ջրում չլուծվող նյուերի 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զանգվածային մասը՝ ոչ ավելի 3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%, 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խոնավության զ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անգվածային մասը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ոչ ավելի 50%, չափածրար</w:t>
            </w: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ված պոլիմերային տարաներում 500մլ:</w:t>
            </w:r>
            <w:r w:rsidRPr="00D819BE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D819B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Անվտանգությունը, մակնշումը և փաթեթավորումը` ըստ ՀՀ կառավարության 2004թ դեկտեմբերի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16-</w:t>
            </w:r>
            <w:r w:rsidRPr="00D819B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ի N 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179</w:t>
            </w:r>
            <w:r w:rsidRPr="00D819B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5-Ն որոշմամբ հաստատված &lt;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Մակերե</w:t>
            </w:r>
            <w:r w:rsidRPr="00D819B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վույթաակտիվ միջոցների մ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ակերե</w:t>
            </w:r>
            <w:r w:rsidRPr="00D819B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վույթաակտիվ նյութեր պարունակող լվացող-մաքրող միջոցների տեխնիկական կանոնակարգի&gt;</w:t>
            </w:r>
          </w:p>
        </w:tc>
      </w:tr>
      <w:tr w:rsidR="00EC1875" w:rsidRPr="00BD1C64" w:rsidTr="00E40C61">
        <w:trPr>
          <w:trHeight w:val="55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783723" w:rsidP="00783723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hy-AM"/>
              </w:rPr>
            </w:pPr>
            <w:r w:rsidRPr="00783723">
              <w:rPr>
                <w:rFonts w:ascii="GHEA Grapalat" w:hAnsi="GHEA Grapalat" w:cs="Arial"/>
                <w:b/>
                <w:sz w:val="18"/>
                <w:szCs w:val="18"/>
                <w:lang w:val="en-US"/>
              </w:rPr>
              <w:t>Փոշու հավաքման կտորներ</w:t>
            </w:r>
          </w:p>
        </w:tc>
        <w:tc>
          <w:tcPr>
            <w:tcW w:w="11021" w:type="dxa"/>
          </w:tcPr>
          <w:p w:rsidR="00EC1875" w:rsidRPr="00783723" w:rsidRDefault="00783723" w:rsidP="00783723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Մաքրող լաթ առնվազն 40x40 սմ չափերի, գործվածքը՝ մանրաթելային (միկրոֆիբրա)երկկողմանի,  եզրերը մաքրակարած, փաթեթավորումը գործարանային, քաշը՝ ոչ պակաս 50 գ</w:t>
            </w:r>
          </w:p>
        </w:tc>
      </w:tr>
      <w:tr w:rsidR="00EC1875" w:rsidRPr="00BD1C64" w:rsidTr="00E40C61">
        <w:trPr>
          <w:trHeight w:val="57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3125AB" w:rsidRDefault="00EC1875" w:rsidP="00EC1875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hy-AM"/>
              </w:rPr>
            </w:pPr>
            <w:r w:rsidRPr="003125AB">
              <w:rPr>
                <w:rFonts w:ascii="Arial LatArm" w:hAnsi="Arial LatArm" w:cs="Arial"/>
                <w:b/>
                <w:sz w:val="18"/>
                <w:szCs w:val="18"/>
                <w:lang w:val="hy-AM"/>
              </w:rPr>
              <w:t xml:space="preserve"> </w:t>
            </w:r>
            <w:r w:rsidR="00783723" w:rsidRPr="003125AB">
              <w:rPr>
                <w:rFonts w:ascii="GHEA Grapalat" w:hAnsi="GHEA Grapalat" w:cs="Arial"/>
                <w:b/>
                <w:sz w:val="18"/>
                <w:szCs w:val="18"/>
                <w:lang w:val="en-US"/>
              </w:rPr>
              <w:t>Փոշու հավաքման կտորներ</w:t>
            </w:r>
          </w:p>
        </w:tc>
        <w:tc>
          <w:tcPr>
            <w:tcW w:w="11021" w:type="dxa"/>
          </w:tcPr>
          <w:p w:rsidR="00EC1875" w:rsidRPr="003125AB" w:rsidRDefault="003125AB" w:rsidP="00EC1875">
            <w:pPr>
              <w:spacing w:after="0" w:line="240" w:lineRule="auto"/>
              <w:rPr>
                <w:rFonts w:ascii="Arial LatArm" w:eastAsia="Times New Roman" w:hAnsi="Arial LatArm" w:cs="Arial"/>
                <w:b/>
                <w:sz w:val="18"/>
                <w:szCs w:val="18"/>
                <w:lang w:val="hy-AM" w:eastAsia="ru-RU"/>
              </w:rPr>
            </w:pPr>
            <w:r w:rsidRPr="003125AB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Մաքրող լաթ առնվազն 40x40 սմ չափերի, գործվածքը՝ մանրաթելային (միկրոֆիբրա)երկկողմանի,  եզրերը մաքրակարած, փաթեթավորումը գործարանային, քաշը՝ ոչ պակաս 80 գ</w:t>
            </w:r>
          </w:p>
        </w:tc>
      </w:tr>
      <w:tr w:rsidR="00783723" w:rsidRPr="00B668C9" w:rsidTr="00E40C61">
        <w:trPr>
          <w:trHeight w:val="525"/>
        </w:trPr>
        <w:tc>
          <w:tcPr>
            <w:tcW w:w="699" w:type="dxa"/>
            <w:shd w:val="clear" w:color="auto" w:fill="auto"/>
            <w:noWrap/>
            <w:vAlign w:val="center"/>
          </w:tcPr>
          <w:p w:rsidR="00783723" w:rsidRPr="00EF337C" w:rsidRDefault="00783723" w:rsidP="00783723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83723" w:rsidRPr="00783723" w:rsidRDefault="00783723" w:rsidP="00783723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գորգի կտորներ</w:t>
            </w:r>
          </w:p>
        </w:tc>
        <w:tc>
          <w:tcPr>
            <w:tcW w:w="11021" w:type="dxa"/>
          </w:tcPr>
          <w:p w:rsidR="00783723" w:rsidRPr="00783723" w:rsidRDefault="00783723" w:rsidP="00783723">
            <w:pPr>
              <w:rPr>
                <w:b/>
                <w:sz w:val="20"/>
                <w:szCs w:val="20"/>
              </w:rPr>
            </w:pP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Դռան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շեմի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գորգ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ռետինե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հիմքով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Երկարությունը՝ </w:t>
            </w:r>
            <w:r w:rsidRPr="00783723">
              <w:rPr>
                <w:rFonts w:ascii="GHEA Grapalat" w:hAnsi="GHEA Grapalat"/>
                <w:b/>
                <w:sz w:val="20"/>
                <w:szCs w:val="20"/>
              </w:rPr>
              <w:t>50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սմ, լայնությունը՝ </w:t>
            </w:r>
            <w:r w:rsidRPr="00783723">
              <w:rPr>
                <w:rFonts w:ascii="GHEA Grapalat" w:hAnsi="GHEA Grapalat"/>
                <w:b/>
                <w:sz w:val="20"/>
                <w:szCs w:val="20"/>
              </w:rPr>
              <w:t>50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>սմ, գույնը ըստ պատվիրատուի</w:t>
            </w:r>
          </w:p>
        </w:tc>
      </w:tr>
      <w:tr w:rsidR="00783723" w:rsidRPr="00EF337C" w:rsidTr="00E40C61">
        <w:trPr>
          <w:trHeight w:val="555"/>
        </w:trPr>
        <w:tc>
          <w:tcPr>
            <w:tcW w:w="699" w:type="dxa"/>
            <w:shd w:val="clear" w:color="auto" w:fill="auto"/>
            <w:vAlign w:val="center"/>
          </w:tcPr>
          <w:p w:rsidR="00783723" w:rsidRPr="00EF337C" w:rsidRDefault="00783723" w:rsidP="00783723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83723" w:rsidRPr="00783723" w:rsidRDefault="00783723" w:rsidP="00783723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գորգի կտորներ</w:t>
            </w:r>
          </w:p>
        </w:tc>
        <w:tc>
          <w:tcPr>
            <w:tcW w:w="11021" w:type="dxa"/>
          </w:tcPr>
          <w:p w:rsidR="00783723" w:rsidRPr="00783723" w:rsidRDefault="00783723" w:rsidP="00783723">
            <w:pPr>
              <w:rPr>
                <w:b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Դռան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շեմի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գորգ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ռետինե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հիմքով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Երկարությունը՝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75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սմ, լայնությունը՝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55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>սմ, գույնը ըստ պատվիրատուի</w:t>
            </w:r>
          </w:p>
        </w:tc>
      </w:tr>
      <w:tr w:rsidR="00EC1875" w:rsidRPr="0063017D" w:rsidTr="00E40C61">
        <w:trPr>
          <w:trHeight w:val="428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խոզանակ</w:t>
            </w:r>
          </w:p>
        </w:tc>
        <w:tc>
          <w:tcPr>
            <w:tcW w:w="11021" w:type="dxa"/>
          </w:tcPr>
          <w:p w:rsidR="00EC1875" w:rsidRPr="00783723" w:rsidRDefault="00783723" w:rsidP="00783723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8372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Խոզանակ նախատեսված կոնքամանը մաքրելու համար նիկելե տակդիրով, պոչի երկարությունը  50 սմ /</w:t>
            </w: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±5</w:t>
            </w:r>
            <w:r w:rsidRPr="0078372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սմ /, աշխատող մասի տրամագիծը  95 մմ</w:t>
            </w: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±3</w:t>
            </w:r>
            <w:r w:rsidRPr="0078372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մմ պատրաստված նիկելից:</w:t>
            </w:r>
          </w:p>
        </w:tc>
      </w:tr>
      <w:tr w:rsidR="00EC1875" w:rsidRPr="00EF337C" w:rsidTr="00E40C61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բաժակ միանգամ</w:t>
            </w:r>
            <w:r w:rsidRPr="00783723">
              <w:rPr>
                <w:rFonts w:ascii="Cambria Math" w:hAnsi="Cambria Math" w:cs="Cambria Math"/>
                <w:b/>
                <w:sz w:val="20"/>
                <w:szCs w:val="20"/>
              </w:rPr>
              <w:t>․</w:t>
            </w:r>
            <w:r w:rsidRPr="00783723">
              <w:rPr>
                <w:rFonts w:ascii="GHEA Grapalat" w:hAnsi="GHEA Grapalat" w:cs="Cambria Math"/>
                <w:b/>
                <w:sz w:val="20"/>
                <w:szCs w:val="20"/>
              </w:rPr>
              <w:t>օգ</w:t>
            </w: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տ</w:t>
            </w:r>
          </w:p>
        </w:tc>
        <w:tc>
          <w:tcPr>
            <w:tcW w:w="11021" w:type="dxa"/>
          </w:tcPr>
          <w:p w:rsidR="00EC1875" w:rsidRPr="00783723" w:rsidRDefault="00DD3D7E" w:rsidP="00EC187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Մեկանգամյա օգտագործման պլաստիկ բաժակներ 100մլ, գույնը սպիտակ, տաք և սառը ջրի համար, հիգիենիկ փաթեթավորմամբ: Բարձրությունը 8.5 սմ, իսկ լայնքը 6.5 սմ;</w:t>
            </w:r>
          </w:p>
        </w:tc>
      </w:tr>
      <w:tr w:rsidR="00EC1875" w:rsidRPr="00BD1C64" w:rsidTr="00DD3D7E">
        <w:trPr>
          <w:trHeight w:val="57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783723" w:rsidP="00DD3D7E">
            <w:pPr>
              <w:jc w:val="center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աղբարկղ պլաստմասե</w:t>
            </w:r>
          </w:p>
        </w:tc>
        <w:tc>
          <w:tcPr>
            <w:tcW w:w="11021" w:type="dxa"/>
            <w:vAlign w:val="center"/>
          </w:tcPr>
          <w:p w:rsidR="00EC1875" w:rsidRPr="00783723" w:rsidRDefault="00DD3D7E" w:rsidP="00DD3D7E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աղբարկղ պլաստմասե ցանցավոր, բարձրությունը՝  28սմ,տրամագիծը  27սմ,/±2 սմ/:</w:t>
            </w:r>
          </w:p>
        </w:tc>
      </w:tr>
      <w:tr w:rsidR="00EC1875" w:rsidRPr="00BD1C64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295058" w:rsidRDefault="00295058" w:rsidP="00EC1875">
            <w:pPr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Դույլ պլաստմասե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10 լ</w:t>
            </w:r>
          </w:p>
        </w:tc>
        <w:tc>
          <w:tcPr>
            <w:tcW w:w="11021" w:type="dxa"/>
          </w:tcPr>
          <w:p w:rsidR="00EC1875" w:rsidRPr="00295058" w:rsidRDefault="00DD3D7E" w:rsidP="00EC187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Դույլ</w:t>
            </w:r>
            <w:r w:rsidRPr="00770F89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պլաստմասե</w:t>
            </w:r>
            <w:r w:rsidRPr="00770F89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 xml:space="preserve"> 10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լ</w:t>
            </w:r>
            <w:r w:rsidRPr="00770F89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տարողության</w:t>
            </w:r>
            <w:r w:rsidRPr="00770F89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բռնակով</w:t>
            </w:r>
            <w:r w:rsidRPr="00770F89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>:</w:t>
            </w:r>
          </w:p>
        </w:tc>
      </w:tr>
      <w:tr w:rsidR="00EC1875" w:rsidRPr="00EF337C" w:rsidTr="00E40C61">
        <w:trPr>
          <w:trHeight w:val="55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Default="00912C27" w:rsidP="00EC1875">
            <w:pPr>
              <w:jc w:val="center"/>
              <w:rPr>
                <w:rFonts w:ascii="Arial LatArm" w:hAnsi="Arial LatArm" w:cs="Arial"/>
                <w:color w:val="FF0000"/>
                <w:sz w:val="18"/>
                <w:szCs w:val="18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Դույլ պլաստմասե</w:t>
            </w:r>
          </w:p>
        </w:tc>
        <w:tc>
          <w:tcPr>
            <w:tcW w:w="11021" w:type="dxa"/>
          </w:tcPr>
          <w:p w:rsidR="00EC1875" w:rsidRPr="00912C27" w:rsidRDefault="00912C27" w:rsidP="00912C27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Դույլ պլաստմասե 1</w:t>
            </w:r>
            <w:r w:rsidRPr="00912C27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2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լ տարողության</w:t>
            </w:r>
            <w:r w:rsidRPr="00912C27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,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>ոտնակով</w:t>
            </w:r>
            <w:r w:rsidRPr="00912C27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>և</w:t>
            </w:r>
            <w:r w:rsidRPr="00912C27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>կափարիչով</w:t>
            </w:r>
          </w:p>
        </w:tc>
      </w:tr>
      <w:tr w:rsidR="00EC1875" w:rsidRPr="00EF337C" w:rsidTr="00E40C61">
        <w:trPr>
          <w:trHeight w:val="60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401E4" w:rsidRDefault="009401E4" w:rsidP="00EC187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Անձեռոցիկ</w:t>
            </w:r>
          </w:p>
        </w:tc>
        <w:tc>
          <w:tcPr>
            <w:tcW w:w="11021" w:type="dxa"/>
          </w:tcPr>
          <w:p w:rsidR="00EC1875" w:rsidRPr="009401E4" w:rsidRDefault="00DD3D7E" w:rsidP="009401E4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Անձեռոցիկ սեղանի` երկշերտ, բաղադրությունը 100% ցելյուլոզա,  թղթի չափսը առնվազն</w:t>
            </w:r>
            <w:r w:rsidR="009401E4"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21*17</w:t>
            </w: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սմ</w:t>
            </w:r>
            <w:r w:rsidR="009401E4"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 220</w:t>
            </w: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հատանոց ։Գույնը սպիտակ,պարզ կամ նաշխազարդ: Անվտանգությունը, մակնշումը և փաթեթավորումը` ըստ ՀՀ կառավարության 2006 թ. հոկտեմբերի 19-ի N 1546-Ն որոշմամբ հաստատված «Կենցաղային և </w:t>
            </w: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lastRenderedPageBreak/>
              <w:t>սանիտարահիգիենիկ նշանակության թղթե և քիմիական թելքերից ապրանքներին ներկայացվող պահանջների տեխնիկական կանոնակարգի»;</w:t>
            </w:r>
          </w:p>
        </w:tc>
      </w:tr>
      <w:tr w:rsidR="00EC1875" w:rsidRPr="0063017D" w:rsidTr="00E40C61">
        <w:trPr>
          <w:trHeight w:val="49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lastRenderedPageBreak/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401E4" w:rsidRDefault="009401E4" w:rsidP="00EC187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Անձեռոցիկ</w:t>
            </w:r>
          </w:p>
        </w:tc>
        <w:tc>
          <w:tcPr>
            <w:tcW w:w="11021" w:type="dxa"/>
          </w:tcPr>
          <w:p w:rsidR="00EC1875" w:rsidRPr="009401E4" w:rsidRDefault="00DD3D7E" w:rsidP="00EC1875">
            <w:pPr>
              <w:spacing w:after="0" w:line="240" w:lineRule="auto"/>
              <w:rPr>
                <w:rFonts w:ascii="Arial LatArm" w:eastAsia="Times New Roman" w:hAnsi="Arial LatArm" w:cs="Arial"/>
                <w:b/>
                <w:sz w:val="20"/>
                <w:szCs w:val="20"/>
                <w:lang w:eastAsia="ru-RU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Անձեռոցիկ սեղանի` երկշերտ, բաղադրությունը 100% ցելյուլոզա, թղթի չափսը առնվազն 13*17 սմ, 100 հատանոց թղթե  տուփերով։ Գույնը սպիտակ,պարզ կամ նաշխազարդ: Անվտանգությունը, մակնշումը և փաթեթավորումը`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</w:t>
            </w:r>
          </w:p>
        </w:tc>
      </w:tr>
      <w:tr w:rsidR="00EC1875" w:rsidRPr="00EF337C" w:rsidTr="00E40C61">
        <w:trPr>
          <w:trHeight w:val="63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401E4" w:rsidRDefault="009401E4" w:rsidP="00EC187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Զուգարանի թուղթ  </w:t>
            </w:r>
          </w:p>
        </w:tc>
        <w:tc>
          <w:tcPr>
            <w:tcW w:w="11021" w:type="dxa"/>
          </w:tcPr>
          <w:p w:rsidR="00EC1875" w:rsidRPr="009401E4" w:rsidRDefault="00DD3D7E" w:rsidP="00EC1875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Զուգարանի թուղթ  եռաշերտ՝ փաթույթով,թուղթը սպիտակ,բաղադրությունր 100% ցելյուլոզա, երկարությունը 20մ±5%,,  լայնությունը 90-100մմ, փաթեթի կտրման տեղի   հեռավորությունը 12 սմ ±5%, փաթեթի  անցքի տրամագիծը 40-45 մմ: Կարող է պատրաստված լինել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  <w:tr w:rsidR="00DD3D7E" w:rsidRPr="00EF337C" w:rsidTr="00C46749">
        <w:trPr>
          <w:trHeight w:val="405"/>
        </w:trPr>
        <w:tc>
          <w:tcPr>
            <w:tcW w:w="699" w:type="dxa"/>
            <w:shd w:val="clear" w:color="auto" w:fill="auto"/>
            <w:vAlign w:val="center"/>
          </w:tcPr>
          <w:p w:rsidR="00DD3D7E" w:rsidRPr="00EF337C" w:rsidRDefault="00DD3D7E" w:rsidP="00DD3D7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3D7E" w:rsidRPr="00B25F10" w:rsidRDefault="00B25F10" w:rsidP="00DD3D7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Աղբի տոպրակ 30լ</w:t>
            </w:r>
          </w:p>
        </w:tc>
        <w:tc>
          <w:tcPr>
            <w:tcW w:w="11021" w:type="dxa"/>
            <w:vAlign w:val="center"/>
          </w:tcPr>
          <w:p w:rsidR="00DD3D7E" w:rsidRPr="00B25F10" w:rsidRDefault="00DD3D7E" w:rsidP="00DD3D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Աղբի տոպրակ պատրաստված բարձր ճնշման պոլիէթիլենից 30լ , չափերը` 55X45 սմ,(+/- 1սմ), 30 հատանոց գլանով, սև գույնի :</w:t>
            </w:r>
          </w:p>
        </w:tc>
      </w:tr>
      <w:tr w:rsidR="00DD3D7E" w:rsidRPr="00EF337C" w:rsidTr="00C46749">
        <w:trPr>
          <w:trHeight w:val="645"/>
        </w:trPr>
        <w:tc>
          <w:tcPr>
            <w:tcW w:w="699" w:type="dxa"/>
            <w:shd w:val="clear" w:color="auto" w:fill="auto"/>
            <w:vAlign w:val="center"/>
          </w:tcPr>
          <w:p w:rsidR="00DD3D7E" w:rsidRPr="00EF337C" w:rsidRDefault="00DD3D7E" w:rsidP="00DD3D7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3D7E" w:rsidRPr="00B25F10" w:rsidRDefault="00B25F10" w:rsidP="00DD3D7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Աղբի տոպրակ 60լ</w:t>
            </w:r>
          </w:p>
        </w:tc>
        <w:tc>
          <w:tcPr>
            <w:tcW w:w="11021" w:type="dxa"/>
            <w:vAlign w:val="center"/>
          </w:tcPr>
          <w:p w:rsidR="00DD3D7E" w:rsidRPr="00B25F10" w:rsidRDefault="00DD3D7E" w:rsidP="00DD3D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Աղբի տոպրակ պատրաստված բարձր ճնշման պոլիէթիլենից 60լ , չափերը` 65X55 սմ,(+/- 1սմ) , 20 հատանոց գլանով, սև գույնի:</w:t>
            </w:r>
          </w:p>
        </w:tc>
      </w:tr>
      <w:tr w:rsidR="00EC1875" w:rsidRPr="0063017D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EC6EAD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EC6EAD">
              <w:rPr>
                <w:rFonts w:ascii="GHEA Grapalat" w:hAnsi="GHEA Grapalat" w:cs="Arial"/>
                <w:b/>
                <w:sz w:val="20"/>
                <w:szCs w:val="20"/>
              </w:rPr>
              <w:t>ռետինե ձեռնոց</w:t>
            </w:r>
          </w:p>
        </w:tc>
        <w:tc>
          <w:tcPr>
            <w:tcW w:w="11021" w:type="dxa"/>
          </w:tcPr>
          <w:p w:rsidR="00EC6EAD" w:rsidRPr="00EC6EAD" w:rsidRDefault="00EC6EAD" w:rsidP="00EC6EAD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Ձեռնոցներ </w:t>
            </w:r>
            <w:r w:rsidRPr="00EC6EAD">
              <w:rPr>
                <w:rFonts w:ascii="GHEA Grapalat" w:hAnsi="GHEA Grapalat" w:cs="Arial"/>
                <w:b/>
                <w:sz w:val="20"/>
                <w:szCs w:val="20"/>
                <w:shd w:val="clear" w:color="auto" w:fill="FFFFFF"/>
              </w:rPr>
              <w:t>բարձրորակ լատեքսից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I տիպի (XL  չափի),  երկարությունը 30 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>ս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մ 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(+/-1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en-US"/>
              </w:rPr>
              <w:t>սմ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)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r w:rsidRPr="00EC6EAD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նախատեսված տնտեսական, սանիտարական աշխատանքների համար</w:t>
            </w:r>
            <w:r w:rsidRPr="00EC6EAD">
              <w:rPr>
                <w:rFonts w:ascii="GHEA Grapalat" w:hAnsi="GHEA Grapalat" w:cs="Arial"/>
                <w:b/>
                <w:sz w:val="20"/>
                <w:szCs w:val="20"/>
              </w:rPr>
              <w:t>,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համապատասխան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փաթեթավորմամբ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քայքայիչ մաքրող միջոցների հետ 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շփումից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 չի վնասվում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: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</w:p>
          <w:p w:rsidR="00EC1875" w:rsidRPr="00EC6EAD" w:rsidRDefault="00EC1875" w:rsidP="00EC1875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</w:p>
        </w:tc>
      </w:tr>
      <w:tr w:rsidR="00EC1875" w:rsidRPr="00EF337C" w:rsidTr="00E40C61">
        <w:trPr>
          <w:trHeight w:val="611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bookmarkStart w:id="0" w:name="_GoBack" w:colFirst="1" w:colLast="2"/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BD1C64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ռետինե ձեռնոց</w:t>
            </w:r>
          </w:p>
        </w:tc>
        <w:tc>
          <w:tcPr>
            <w:tcW w:w="11021" w:type="dxa"/>
          </w:tcPr>
          <w:p w:rsidR="00EC1875" w:rsidRPr="00BD1C64" w:rsidRDefault="00770F89" w:rsidP="00EC187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Ձեռտնոցներ՝ կրեմով,նախատեցված զգայուն ձեռքերի համար,հատուկ ներքին շերտ՝կլանում է քրտինքն ու խոնավությունը,հարմար է սառը և տաք ջրում աշխատելու համար:Բաղադրությունը՝ բնական լատեքս,պարունակում է բնական բաղադրիչներ,100</w:t>
            </w:r>
            <w:r w:rsidRPr="00BD1C64">
              <w:rPr>
                <w:rFonts w:ascii="GHEA Grapalat" w:hAnsi="GHEA Grapalat" w:cs="Calibri"/>
                <w:b/>
                <w:sz w:val="20"/>
                <w:szCs w:val="20"/>
              </w:rPr>
              <w:t>%  հագեցած ճարպ</w:t>
            </w:r>
          </w:p>
        </w:tc>
      </w:tr>
      <w:bookmarkEnd w:id="0"/>
    </w:tbl>
    <w:p w:rsidR="009A5D17" w:rsidRDefault="009A5D17">
      <w:pPr>
        <w:rPr>
          <w:lang w:val="hy-AM"/>
        </w:rPr>
      </w:pPr>
    </w:p>
    <w:p w:rsidR="00B6643D" w:rsidRDefault="00B6643D">
      <w:pPr>
        <w:rPr>
          <w:lang w:val="hy-AM"/>
        </w:rPr>
      </w:pPr>
    </w:p>
    <w:p w:rsidR="00B6643D" w:rsidRPr="00B6643D" w:rsidRDefault="00B6643D">
      <w:pPr>
        <w:rPr>
          <w:lang w:val="pt-BR"/>
        </w:rPr>
      </w:pPr>
    </w:p>
    <w:sectPr w:rsidR="00B6643D" w:rsidRPr="00B6643D" w:rsidSect="00573F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FE0" w:rsidRDefault="00FA5FE0" w:rsidP="00A26B33">
      <w:pPr>
        <w:spacing w:after="0" w:line="240" w:lineRule="auto"/>
      </w:pPr>
      <w:r>
        <w:separator/>
      </w:r>
    </w:p>
  </w:endnote>
  <w:endnote w:type="continuationSeparator" w:id="0">
    <w:p w:rsidR="00FA5FE0" w:rsidRDefault="00FA5FE0" w:rsidP="00A2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FE0" w:rsidRDefault="00FA5FE0" w:rsidP="00A26B33">
      <w:pPr>
        <w:spacing w:after="0" w:line="240" w:lineRule="auto"/>
      </w:pPr>
      <w:r>
        <w:separator/>
      </w:r>
    </w:p>
  </w:footnote>
  <w:footnote w:type="continuationSeparator" w:id="0">
    <w:p w:rsidR="00FA5FE0" w:rsidRDefault="00FA5FE0" w:rsidP="00A2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A7F08"/>
    <w:multiLevelType w:val="multilevel"/>
    <w:tmpl w:val="303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C1"/>
    <w:rsid w:val="00000995"/>
    <w:rsid w:val="00037716"/>
    <w:rsid w:val="00057920"/>
    <w:rsid w:val="00061A80"/>
    <w:rsid w:val="000A13C4"/>
    <w:rsid w:val="000A41ED"/>
    <w:rsid w:val="000B0EC6"/>
    <w:rsid w:val="000B34BE"/>
    <w:rsid w:val="0011446E"/>
    <w:rsid w:val="00116284"/>
    <w:rsid w:val="00150DC1"/>
    <w:rsid w:val="00180B64"/>
    <w:rsid w:val="001B62F8"/>
    <w:rsid w:val="001B7BDC"/>
    <w:rsid w:val="001C2A5A"/>
    <w:rsid w:val="001D6661"/>
    <w:rsid w:val="001F65E0"/>
    <w:rsid w:val="00215F9A"/>
    <w:rsid w:val="00283ABC"/>
    <w:rsid w:val="0029346B"/>
    <w:rsid w:val="00295058"/>
    <w:rsid w:val="002D1F6C"/>
    <w:rsid w:val="003125AB"/>
    <w:rsid w:val="00363746"/>
    <w:rsid w:val="003A6589"/>
    <w:rsid w:val="003B28F3"/>
    <w:rsid w:val="0040565C"/>
    <w:rsid w:val="00456082"/>
    <w:rsid w:val="004B2227"/>
    <w:rsid w:val="004B78A5"/>
    <w:rsid w:val="004E0D50"/>
    <w:rsid w:val="00556394"/>
    <w:rsid w:val="00565722"/>
    <w:rsid w:val="00573F4C"/>
    <w:rsid w:val="005A2FFA"/>
    <w:rsid w:val="005B3102"/>
    <w:rsid w:val="005B747C"/>
    <w:rsid w:val="005E5C0A"/>
    <w:rsid w:val="00610F00"/>
    <w:rsid w:val="0061536C"/>
    <w:rsid w:val="00623D20"/>
    <w:rsid w:val="0063017D"/>
    <w:rsid w:val="006657E8"/>
    <w:rsid w:val="00666F19"/>
    <w:rsid w:val="006970C3"/>
    <w:rsid w:val="006B4EE2"/>
    <w:rsid w:val="006B7CA5"/>
    <w:rsid w:val="006C0A1A"/>
    <w:rsid w:val="006C4EE2"/>
    <w:rsid w:val="006E6F2F"/>
    <w:rsid w:val="006F1DF6"/>
    <w:rsid w:val="00731678"/>
    <w:rsid w:val="00734BF0"/>
    <w:rsid w:val="00742B38"/>
    <w:rsid w:val="007532AE"/>
    <w:rsid w:val="00770F89"/>
    <w:rsid w:val="00777684"/>
    <w:rsid w:val="00783723"/>
    <w:rsid w:val="007A20CB"/>
    <w:rsid w:val="007B7563"/>
    <w:rsid w:val="0084500F"/>
    <w:rsid w:val="008648FA"/>
    <w:rsid w:val="008A7053"/>
    <w:rsid w:val="008F6669"/>
    <w:rsid w:val="00912C27"/>
    <w:rsid w:val="00925998"/>
    <w:rsid w:val="009401E4"/>
    <w:rsid w:val="0095063C"/>
    <w:rsid w:val="00961CF7"/>
    <w:rsid w:val="009752DC"/>
    <w:rsid w:val="009962C7"/>
    <w:rsid w:val="0099666C"/>
    <w:rsid w:val="009A2A9C"/>
    <w:rsid w:val="009A5D17"/>
    <w:rsid w:val="009B7823"/>
    <w:rsid w:val="009C67B7"/>
    <w:rsid w:val="009D6CDE"/>
    <w:rsid w:val="009E3128"/>
    <w:rsid w:val="00A21F71"/>
    <w:rsid w:val="00A26B33"/>
    <w:rsid w:val="00A35F56"/>
    <w:rsid w:val="00A64E22"/>
    <w:rsid w:val="00AA2D88"/>
    <w:rsid w:val="00B01CEC"/>
    <w:rsid w:val="00B165AA"/>
    <w:rsid w:val="00B22EC4"/>
    <w:rsid w:val="00B25F10"/>
    <w:rsid w:val="00B3257F"/>
    <w:rsid w:val="00B45D41"/>
    <w:rsid w:val="00B5260F"/>
    <w:rsid w:val="00B65379"/>
    <w:rsid w:val="00B6643D"/>
    <w:rsid w:val="00B668C9"/>
    <w:rsid w:val="00B7572C"/>
    <w:rsid w:val="00BD1C64"/>
    <w:rsid w:val="00BE1BC4"/>
    <w:rsid w:val="00BF30B9"/>
    <w:rsid w:val="00C104BF"/>
    <w:rsid w:val="00C658A6"/>
    <w:rsid w:val="00C66D64"/>
    <w:rsid w:val="00C83FFF"/>
    <w:rsid w:val="00C95D55"/>
    <w:rsid w:val="00CA039D"/>
    <w:rsid w:val="00CC2D2A"/>
    <w:rsid w:val="00CD5C17"/>
    <w:rsid w:val="00CD61C8"/>
    <w:rsid w:val="00CF5075"/>
    <w:rsid w:val="00D819BE"/>
    <w:rsid w:val="00DD3D7E"/>
    <w:rsid w:val="00E226B9"/>
    <w:rsid w:val="00E25FC9"/>
    <w:rsid w:val="00E40C61"/>
    <w:rsid w:val="00E4512E"/>
    <w:rsid w:val="00E526D6"/>
    <w:rsid w:val="00E62936"/>
    <w:rsid w:val="00E96B97"/>
    <w:rsid w:val="00E977B3"/>
    <w:rsid w:val="00EA31B6"/>
    <w:rsid w:val="00EC1875"/>
    <w:rsid w:val="00EC290D"/>
    <w:rsid w:val="00EC39D2"/>
    <w:rsid w:val="00EC6EAD"/>
    <w:rsid w:val="00EF337C"/>
    <w:rsid w:val="00EF72CE"/>
    <w:rsid w:val="00F31B95"/>
    <w:rsid w:val="00F36D2B"/>
    <w:rsid w:val="00F44AB1"/>
    <w:rsid w:val="00F501C7"/>
    <w:rsid w:val="00F83F75"/>
    <w:rsid w:val="00F8400C"/>
    <w:rsid w:val="00F878B7"/>
    <w:rsid w:val="00F9498D"/>
    <w:rsid w:val="00F9502D"/>
    <w:rsid w:val="00FA5FE0"/>
    <w:rsid w:val="00FE21CF"/>
    <w:rsid w:val="00FE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40DBD-5983-4FDA-B266-515BFD8F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F4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B33"/>
  </w:style>
  <w:style w:type="paragraph" w:styleId="a7">
    <w:name w:val="footer"/>
    <w:basedOn w:val="a"/>
    <w:link w:val="a8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69</cp:revision>
  <cp:lastPrinted>2025-04-18T10:07:00Z</cp:lastPrinted>
  <dcterms:created xsi:type="dcterms:W3CDTF">2025-04-11T07:14:00Z</dcterms:created>
  <dcterms:modified xsi:type="dcterms:W3CDTF">2026-04-23T06:19:00Z</dcterms:modified>
</cp:coreProperties>
</file>